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4B" w:rsidRPr="00A57427" w:rsidRDefault="003E2CCB" w:rsidP="005878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8019E3"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REGULAMENT </w:t>
      </w:r>
      <w:r w:rsidR="00514CB7"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PRIVIND </w:t>
      </w:r>
      <w:r w:rsidR="002534C4"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MOD</w:t>
      </w:r>
      <w:r w:rsidR="00514CB7"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A</w:t>
      </w:r>
      <w:r w:rsidR="00C541EB"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LITATEA</w:t>
      </w:r>
    </w:p>
    <w:p w:rsidR="005D2A4B" w:rsidRPr="00A57427" w:rsidRDefault="00474F4A" w:rsidP="008441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ÎNFIINŢ</w:t>
      </w:r>
      <w:r w:rsidR="00514CB7"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Ă</w:t>
      </w:r>
      <w:r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R</w:t>
      </w:r>
      <w:r w:rsidR="00514CB7"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II, ORGANIZĂRII</w:t>
      </w:r>
      <w:r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şi FUNCŢION</w:t>
      </w:r>
      <w:r w:rsidR="00514CB7"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ĂRII</w:t>
      </w:r>
      <w:r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GRUPURILOR de LUCRU </w:t>
      </w:r>
      <w:r w:rsidR="0084413C"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în cadrul AGENDEI LOCALE DE BUSINESS</w:t>
      </w:r>
    </w:p>
    <w:p w:rsidR="005878C7" w:rsidRPr="00A57427" w:rsidRDefault="005878C7" w:rsidP="005878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5D2A4B" w:rsidRPr="00A57427" w:rsidRDefault="005D2A4B" w:rsidP="005878C7">
      <w:pPr>
        <w:spacing w:after="0"/>
        <w:rPr>
          <w:rFonts w:ascii="Times New Roman" w:hAnsi="Times New Roman" w:cs="Times New Roman"/>
          <w:b/>
          <w:i/>
          <w:color w:val="333399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b/>
          <w:i/>
          <w:color w:val="333399"/>
          <w:sz w:val="28"/>
          <w:szCs w:val="28"/>
          <w:lang w:val="ro-RO"/>
        </w:rPr>
        <w:t>VISIUNE</w:t>
      </w:r>
    </w:p>
    <w:p w:rsidR="005D2A4B" w:rsidRPr="00A57427" w:rsidRDefault="005D2A4B" w:rsidP="005D2A4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Consolidarea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i întărirea rolului Camerei </w:t>
      </w:r>
      <w:r w:rsidR="001E698D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în cadrul dialogului public – privat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astfel încât ace</w:t>
      </w:r>
      <w:r w:rsidR="001C7C1B" w:rsidRPr="00A57427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sta să devină organism vi</w:t>
      </w:r>
      <w:r w:rsidR="001E698D" w:rsidRPr="00A57427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i activ care să contribuie la dezvoltarea economică durabilă prin reprezentarea, promovarea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i susţinerea intereselor </w:t>
      </w:r>
      <w:r w:rsidR="0084413C" w:rsidRPr="00A57427">
        <w:rPr>
          <w:rFonts w:ascii="Times New Roman" w:hAnsi="Times New Roman" w:cs="Times New Roman"/>
          <w:sz w:val="28"/>
          <w:szCs w:val="28"/>
          <w:lang w:val="ro-RO"/>
        </w:rPr>
        <w:t>în ansamblu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ale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businessului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faţă de autorităţi </w:t>
      </w:r>
      <w:r w:rsidR="001E698D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publice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centrale </w:t>
      </w:r>
      <w:r w:rsidR="00542298" w:rsidRPr="00A57427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542298" w:rsidRPr="00A57427">
        <w:rPr>
          <w:rFonts w:ascii="Times New Roman" w:hAnsi="Times New Roman" w:cs="Times New Roman"/>
          <w:i/>
          <w:sz w:val="28"/>
          <w:szCs w:val="28"/>
          <w:lang w:val="ro-RO"/>
        </w:rPr>
        <w:t xml:space="preserve">în continuare - </w:t>
      </w:r>
      <w:r w:rsidR="00145909" w:rsidRPr="00A57427">
        <w:rPr>
          <w:rFonts w:ascii="Times New Roman" w:hAnsi="Times New Roman" w:cs="Times New Roman"/>
          <w:i/>
          <w:sz w:val="28"/>
          <w:szCs w:val="28"/>
          <w:lang w:val="ro-RO"/>
        </w:rPr>
        <w:t>APC</w:t>
      </w:r>
      <w:r w:rsidR="00145909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1E698D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autorităţi publice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locale </w:t>
      </w:r>
      <w:r w:rsidR="00145909" w:rsidRPr="00A57427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542298" w:rsidRPr="00A57427">
        <w:rPr>
          <w:rFonts w:ascii="Times New Roman" w:hAnsi="Times New Roman" w:cs="Times New Roman"/>
          <w:i/>
          <w:sz w:val="28"/>
          <w:szCs w:val="28"/>
          <w:lang w:val="ro-RO"/>
        </w:rPr>
        <w:t xml:space="preserve">în continuare </w:t>
      </w:r>
      <w:r w:rsidR="00145909" w:rsidRPr="00A57427">
        <w:rPr>
          <w:rFonts w:ascii="Times New Roman" w:hAnsi="Times New Roman" w:cs="Times New Roman"/>
          <w:i/>
          <w:sz w:val="28"/>
          <w:szCs w:val="28"/>
          <w:lang w:val="ro-RO"/>
        </w:rPr>
        <w:t>APL</w:t>
      </w:r>
      <w:r w:rsidR="00145909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="0052301D" w:rsidRPr="00A57427">
        <w:rPr>
          <w:rFonts w:ascii="Times New Roman" w:hAnsi="Times New Roman" w:cs="Times New Roman"/>
          <w:sz w:val="28"/>
          <w:szCs w:val="28"/>
          <w:lang w:val="ro-RO"/>
        </w:rPr>
        <w:t>instituţii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din ţară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i străinătate pentru stabilirea unui cadru relaţional bazat pe principiul parteneriatului, 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/>
        </w:rPr>
        <w:t>crearea infrastructurii pentru dezvoltarea afacerilor</w:t>
      </w:r>
      <w:r w:rsidR="008019E3" w:rsidRPr="00A574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şi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onsolidarea mediului de afaceri </w:t>
      </w:r>
      <w:r w:rsidR="008019E3" w:rsidRPr="00A57427">
        <w:rPr>
          <w:rFonts w:ascii="Times New Roman" w:hAnsi="Times New Roman" w:cs="Times New Roman"/>
          <w:sz w:val="28"/>
          <w:szCs w:val="28"/>
          <w:lang w:val="ro-RO"/>
        </w:rPr>
        <w:t>la nivel local şi naţional.</w:t>
      </w:r>
    </w:p>
    <w:p w:rsidR="005D2A4B" w:rsidRPr="00A57427" w:rsidRDefault="005D2A4B" w:rsidP="005D2A4B">
      <w:pPr>
        <w:rPr>
          <w:rFonts w:ascii="Times New Roman" w:hAnsi="Times New Roman" w:cs="Times New Roman"/>
          <w:b/>
          <w:i/>
          <w:color w:val="333399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b/>
          <w:i/>
          <w:color w:val="333399"/>
          <w:sz w:val="28"/>
          <w:szCs w:val="28"/>
          <w:lang w:val="ro-RO"/>
        </w:rPr>
        <w:t>MISIUNE </w:t>
      </w:r>
    </w:p>
    <w:p w:rsidR="005D2A4B" w:rsidRPr="00A57427" w:rsidRDefault="005D2A4B" w:rsidP="005D2A4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Misiunea </w:t>
      </w:r>
      <w:r w:rsidR="001E698D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Agendei Locale de Business </w:t>
      </w:r>
      <w:r w:rsidR="00DC67A9" w:rsidRPr="00A57427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DC67A9" w:rsidRPr="00A57427">
        <w:rPr>
          <w:rFonts w:ascii="Times New Roman" w:hAnsi="Times New Roman" w:cs="Times New Roman"/>
          <w:i/>
          <w:sz w:val="28"/>
          <w:szCs w:val="28"/>
          <w:lang w:val="ro-RO"/>
        </w:rPr>
        <w:t>în continuare - ALB</w:t>
      </w:r>
      <w:r w:rsidR="00DC67A9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este de a contribui la dezvoltarea </w:t>
      </w:r>
      <w:r w:rsidR="001E698D" w:rsidRPr="00A5742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afacerilor la nivel local şi regional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i implementarea </w:t>
      </w:r>
      <w:r w:rsidR="00E64554" w:rsidRPr="00A57427">
        <w:rPr>
          <w:rFonts w:ascii="Times New Roman" w:hAnsi="Times New Roman" w:cs="Times New Roman"/>
          <w:sz w:val="28"/>
          <w:szCs w:val="28"/>
          <w:lang w:val="ro-RO"/>
        </w:rPr>
        <w:t>ALB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pentru dezvoltare</w:t>
      </w:r>
      <w:r w:rsidR="00DE7DBE" w:rsidRPr="00A57427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sectorului privat în Republica Moldova, stimularea iniţiativei private şi îmbunătăţirii mediului de afaceri, </w:t>
      </w:r>
      <w:r w:rsidR="00A57427" w:rsidRPr="00A57427">
        <w:rPr>
          <w:rFonts w:ascii="Times New Roman" w:hAnsi="Times New Roman" w:cs="Times New Roman"/>
          <w:sz w:val="28"/>
          <w:szCs w:val="28"/>
          <w:lang w:val="ro-RO"/>
        </w:rPr>
        <w:t>creșterea</w:t>
      </w:r>
      <w:r w:rsidR="009E577B">
        <w:rPr>
          <w:rFonts w:ascii="Times New Roman" w:hAnsi="Times New Roman" w:cs="Times New Roman"/>
          <w:sz w:val="28"/>
          <w:szCs w:val="28"/>
          <w:lang w:val="ro-RO"/>
        </w:rPr>
        <w:t xml:space="preserve"> capaci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A57427" w:rsidRPr="00A57427">
        <w:rPr>
          <w:rFonts w:ascii="Times New Roman" w:hAnsi="Times New Roman" w:cs="Times New Roman"/>
          <w:sz w:val="28"/>
          <w:szCs w:val="28"/>
          <w:lang w:val="ro-RO"/>
        </w:rPr>
        <w:t>ății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membrilor prin participarea activă în procesul decizional în domeniul reglementării activităţii de afaceri în Moldova, networking, dezvoltare de politici publice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i activit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ăţ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i de advocacy cu scopul stabilirii unui dialog public - privat transparent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i eficient.</w:t>
      </w:r>
    </w:p>
    <w:p w:rsidR="00FD21CD" w:rsidRPr="00A57427" w:rsidRDefault="00FD21CD" w:rsidP="00E2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047B17" w:rsidRPr="00A57427" w:rsidRDefault="002E30B8" w:rsidP="00BF2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DISPOZI</w:t>
      </w:r>
      <w:r w:rsidR="0088423F"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Ţ</w:t>
      </w:r>
      <w:r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II GENERALE</w:t>
      </w:r>
    </w:p>
    <w:p w:rsidR="00BF20FF" w:rsidRPr="00A57427" w:rsidRDefault="00BF20FF" w:rsidP="00BF20F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FD21CD" w:rsidRPr="00A57427" w:rsidRDefault="00AB1DE3" w:rsidP="00FD21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Prezentul r</w:t>
      </w:r>
      <w:r w:rsidR="002E30B8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egulament determină </w:t>
      </w:r>
      <w:r w:rsidR="008D7F98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înfiinţarea şi funcţionarea </w:t>
      </w:r>
      <w:r w:rsidR="0088423F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Grupu</w:t>
      </w:r>
      <w:r w:rsidR="008D7F98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rilor </w:t>
      </w:r>
      <w:r w:rsidR="0088423F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Lucru</w:t>
      </w:r>
      <w:r w:rsidR="002E30B8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E64554" w:rsidRPr="00A57427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E64554" w:rsidRPr="00A57427">
        <w:rPr>
          <w:rFonts w:ascii="Times New Roman" w:hAnsi="Times New Roman" w:cs="Times New Roman"/>
          <w:i/>
          <w:sz w:val="28"/>
          <w:szCs w:val="28"/>
          <w:lang w:val="ro-RO"/>
        </w:rPr>
        <w:t>în continuare – GL</w:t>
      </w:r>
      <w:r w:rsidR="00E64554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2E30B8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pentru </w:t>
      </w:r>
      <w:r w:rsidR="0088423F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implementarea A</w:t>
      </w:r>
      <w:r w:rsidR="00514CB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LB</w:t>
      </w:r>
      <w:r w:rsidR="002E30B8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8D7F98" w:rsidRPr="00A57427" w:rsidRDefault="008D7F98" w:rsidP="008D7F98">
      <w:pPr>
        <w:jc w:val="both"/>
        <w:rPr>
          <w:rFonts w:ascii="Times New Roman" w:hAnsi="Times New Roman" w:cs="Times New Roman"/>
          <w:lang w:val="ro-RO"/>
        </w:rPr>
      </w:pPr>
    </w:p>
    <w:p w:rsidR="008D7F98" w:rsidRPr="00A57427" w:rsidRDefault="008D7F98" w:rsidP="008D7F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2626C2" w:rsidRPr="00A5742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sunt entități organizate </w:t>
      </w:r>
      <w:r w:rsidR="007C4EC2" w:rsidRPr="00A57427">
        <w:rPr>
          <w:rFonts w:ascii="Times New Roman" w:hAnsi="Times New Roman" w:cs="Times New Roman"/>
          <w:sz w:val="28"/>
          <w:szCs w:val="28"/>
          <w:lang w:val="ro-RO"/>
        </w:rPr>
        <w:t>cu suportul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CCI, fără personalitate juridică, independente şi autonome, non-profit, formate din reprezentan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i ai organizaţiilor neguvernamentale</w:t>
      </w:r>
      <w:r w:rsidR="00ED2D40" w:rsidRPr="00A57427">
        <w:rPr>
          <w:rFonts w:ascii="Times New Roman" w:hAnsi="Times New Roman" w:cs="Times New Roman"/>
          <w:sz w:val="28"/>
          <w:szCs w:val="28"/>
          <w:lang w:val="ro-RO"/>
        </w:rPr>
        <w:t>, autorităţi locale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i de </w:t>
      </w:r>
      <w:r w:rsidR="00F0314D" w:rsidRPr="00A57427">
        <w:rPr>
          <w:rFonts w:ascii="Times New Roman" w:hAnsi="Times New Roman" w:cs="Times New Roman"/>
          <w:sz w:val="28"/>
          <w:szCs w:val="28"/>
          <w:lang w:val="ro-RO"/>
        </w:rPr>
        <w:t>agenţii economic</w:t>
      </w:r>
      <w:r w:rsidR="00457E3D" w:rsidRPr="00A57427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7C4EC2" w:rsidRPr="00A5742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0314D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4EC2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inclusiv </w:t>
      </w:r>
      <w:r w:rsidR="0067032E" w:rsidRPr="00A57427">
        <w:rPr>
          <w:rFonts w:ascii="Times New Roman" w:hAnsi="Times New Roman" w:cs="Times New Roman"/>
          <w:sz w:val="28"/>
          <w:szCs w:val="28"/>
          <w:lang w:val="ro-RO"/>
        </w:rPr>
        <w:t>membrii Filialelor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în condi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iile prezentului regulament.</w:t>
      </w:r>
    </w:p>
    <w:p w:rsidR="00FD21CD" w:rsidRPr="00A57427" w:rsidRDefault="00FD21CD" w:rsidP="00FD21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47B17" w:rsidRPr="00A57427" w:rsidRDefault="00E970F2" w:rsidP="00FD21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</w:t>
      </w:r>
      <w:r w:rsidR="008D2A08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 w:rsidR="00EB2984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este un organism consultativ al Camerei de Comer</w:t>
      </w:r>
      <w:r w:rsidR="00F0314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AB1DE3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F0314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AB1DE3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Industrie </w:t>
      </w:r>
      <w:r w:rsidR="00F0314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AB1DE3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este reglementat</w:t>
      </w:r>
      <w:r w:rsidR="00EB2984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Legea Republicii Moldova "</w:t>
      </w:r>
      <w:r w:rsidR="00AB1DE3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CCI a RM", </w:t>
      </w:r>
      <w:r w:rsidR="00EB2984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deciziil</w:t>
      </w:r>
      <w:r w:rsidR="0052301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</w:t>
      </w:r>
      <w:r w:rsidR="00EB2984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52301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Consiliului </w:t>
      </w:r>
      <w:r w:rsidR="00EB2984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CCI</w:t>
      </w:r>
      <w:r w:rsidR="00C0124E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</w:t>
      </w:r>
      <w:r w:rsidR="00EB2984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RM</w:t>
      </w:r>
      <w:r w:rsidR="00AB1DE3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Biroul</w:t>
      </w:r>
      <w:r w:rsidR="007C4EC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ui</w:t>
      </w:r>
      <w:r w:rsidR="00AB1DE3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Executiv al CCI a RM</w:t>
      </w:r>
      <w:r w:rsidR="00EB2984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F0314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EB2984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acest regulament.</w:t>
      </w:r>
    </w:p>
    <w:p w:rsidR="00FD21CD" w:rsidRPr="00A57427" w:rsidRDefault="00FD21CD" w:rsidP="00FD21C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E02EFA" w:rsidRPr="00A57427" w:rsidRDefault="00E02EFA" w:rsidP="00A3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30016" w:rsidRDefault="00130016" w:rsidP="00A3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57427" w:rsidRPr="00A57427" w:rsidRDefault="00A57427" w:rsidP="00A3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22140" w:rsidRPr="00A57427" w:rsidRDefault="00922140" w:rsidP="00A3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6875B2" w:rsidRPr="00A57427" w:rsidRDefault="006875B2" w:rsidP="00BF2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SCOPURILE, OBIECTIVELE </w:t>
      </w:r>
      <w:r w:rsidR="00457E3D"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Ş</w:t>
      </w:r>
      <w:r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I FUNC</w:t>
      </w:r>
      <w:r w:rsidR="00457E3D"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Ţ</w:t>
      </w:r>
      <w:r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IILE </w:t>
      </w:r>
      <w:r w:rsidR="00457E3D"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G</w:t>
      </w:r>
      <w:r w:rsidR="00910DC2"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L</w:t>
      </w:r>
    </w:p>
    <w:p w:rsidR="00BF20FF" w:rsidRPr="00A57427" w:rsidRDefault="00BF20FF" w:rsidP="00BF20F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F404D" w:rsidRPr="00A57427" w:rsidRDefault="00457E3D" w:rsidP="008E6A5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</w:t>
      </w:r>
      <w:r w:rsidR="005E3014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 w:rsidR="007C4EC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vor</w:t>
      </w:r>
      <w:r w:rsidR="006875B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fi stabilit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</w:t>
      </w:r>
      <w:r w:rsidR="006875B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în scopul </w:t>
      </w:r>
      <w:r w:rsidR="00FB5B0E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primordial </w:t>
      </w:r>
      <w:r w:rsidR="003607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</w:t>
      </w:r>
      <w:r w:rsidR="006875B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asigura un dialog constructiv între business 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6875B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autorită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6875B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ile publice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locale</w:t>
      </w:r>
      <w:r w:rsidR="006875B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6875B2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0781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6875B2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6875B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elabora propuneri de îmbunătă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6875B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ire a </w:t>
      </w:r>
      <w:r w:rsidR="00133D1C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reglementărilor</w:t>
      </w:r>
      <w:r w:rsidR="001D303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1D303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</w:t>
      </w:r>
      <w:r w:rsidR="003607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 </w:t>
      </w:r>
      <w:r w:rsidR="00140BD8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="001D303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aproba</w:t>
      </w:r>
      <w:r w:rsidR="006875B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baza acestora decizii eficiente care vizează protejarea antrepreno</w:t>
      </w:r>
      <w:r w:rsidR="001D303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riatului autohton</w:t>
      </w:r>
      <w:r w:rsidR="00C602F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nivel local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D5BBC" w:rsidRPr="00A57427" w:rsidRDefault="00BD5BBC" w:rsidP="00BD5B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070BD" w:rsidRPr="00A57427" w:rsidRDefault="003070BD" w:rsidP="003070BD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Scopuri specifice: </w:t>
      </w:r>
    </w:p>
    <w:p w:rsidR="00BD5BBC" w:rsidRPr="00A57427" w:rsidRDefault="00BD5BBC" w:rsidP="00BD5B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Identificare</w:t>
      </w:r>
      <w:r w:rsidR="00DE7DBE" w:rsidRPr="00A57427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i contribu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DE7DBE" w:rsidRPr="00A57427">
        <w:rPr>
          <w:rFonts w:ascii="Times New Roman" w:hAnsi="Times New Roman" w:cs="Times New Roman"/>
          <w:sz w:val="28"/>
          <w:szCs w:val="28"/>
          <w:lang w:val="ro-RO"/>
        </w:rPr>
        <w:t>ia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la rezolvarea problemelor economice la nivel local;</w:t>
      </w:r>
    </w:p>
    <w:p w:rsidR="009C4E20" w:rsidRPr="00A57427" w:rsidRDefault="009C4E20" w:rsidP="009C4E20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5BBC" w:rsidRPr="00A57427" w:rsidRDefault="00BD5BBC" w:rsidP="00BD5B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Cre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terea transparen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ei, a colaborării şi consolidarea dialogului între membrii în procesul de adoptare a poziţiilor şi deciziilor </w:t>
      </w:r>
      <w:r w:rsidR="00B717C7" w:rsidRPr="00A57427">
        <w:rPr>
          <w:rFonts w:ascii="Times New Roman" w:hAnsi="Times New Roman" w:cs="Times New Roman"/>
          <w:sz w:val="28"/>
          <w:szCs w:val="28"/>
          <w:lang w:val="ro-RO"/>
        </w:rPr>
        <w:t>APL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D5BBC" w:rsidRPr="00A57427" w:rsidRDefault="00BD5BBC" w:rsidP="00BD5BB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Creşterea nivelului de cuno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tințe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i de coalizare în rândul organiza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iilor neguvernamentale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i/</w:t>
      </w:r>
      <w:r w:rsidR="00DE7DBE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sau persoane fizice privind teme specifice </w:t>
      </w:r>
      <w:r w:rsidR="00FD507C" w:rsidRPr="00A57427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7D5F84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autorizaţii, </w:t>
      </w:r>
      <w:r w:rsidR="00FD507C" w:rsidRPr="00A57427">
        <w:rPr>
          <w:rFonts w:ascii="Times New Roman" w:hAnsi="Times New Roman" w:cs="Times New Roman"/>
          <w:sz w:val="28"/>
          <w:szCs w:val="28"/>
          <w:lang w:val="ro-RO"/>
        </w:rPr>
        <w:t>tarife, impozite şi taxe locale, ghişe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FD507C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unice, etc.)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D5BBC" w:rsidRPr="00A57427" w:rsidRDefault="00BD5BBC" w:rsidP="00BD5BB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Consolidarea implicării şi reprezentării ONG-urilor</w:t>
      </w:r>
      <w:r w:rsidR="00676B12" w:rsidRPr="00A5742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76B12" w:rsidRPr="00A57427">
        <w:rPr>
          <w:rFonts w:ascii="Times New Roman" w:hAnsi="Times New Roman" w:cs="Times New Roman"/>
          <w:sz w:val="28"/>
          <w:szCs w:val="28"/>
          <w:lang w:val="ro-RO"/>
        </w:rPr>
        <w:t>businessului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în procesul de fundamentare, monitorizare şi elaborare a politicilor publice</w:t>
      </w:r>
      <w:r w:rsidR="00EC61FF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la nivel local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9363C" w:rsidRPr="00A57427" w:rsidRDefault="00BD5BBC" w:rsidP="00BD5BB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Crearea unor nuclee de speciali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ti privind </w:t>
      </w:r>
      <w:r w:rsidR="00676B12" w:rsidRPr="00A57427">
        <w:rPr>
          <w:rFonts w:ascii="Times New Roman" w:hAnsi="Times New Roman" w:cs="Times New Roman"/>
          <w:sz w:val="28"/>
          <w:szCs w:val="28"/>
          <w:lang w:val="ro-RO"/>
        </w:rPr>
        <w:t>implementarea AL</w:t>
      </w:r>
      <w:r w:rsidR="00183C7C" w:rsidRPr="00A57427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676B12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pentru protecţia mediului</w:t>
      </w:r>
      <w:r w:rsidR="00676B12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de afaceri şi 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76B12" w:rsidRPr="00A57427">
        <w:rPr>
          <w:rFonts w:ascii="Times New Roman" w:hAnsi="Times New Roman" w:cs="Times New Roman"/>
          <w:sz w:val="28"/>
          <w:szCs w:val="28"/>
          <w:lang w:val="ro-RO"/>
        </w:rPr>
        <w:t>mbunătăţirea climatului investiţional</w:t>
      </w:r>
      <w:r w:rsidR="0009363C" w:rsidRPr="00A574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9363C" w:rsidRPr="00A57427" w:rsidRDefault="0009363C" w:rsidP="0009363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Contribuţii la responsabilizarea factorilor de decizie în ceea ce p</w:t>
      </w:r>
      <w:r w:rsidR="00DE7DBE" w:rsidRPr="00A57427">
        <w:rPr>
          <w:rFonts w:ascii="Times New Roman" w:hAnsi="Times New Roman" w:cs="Times New Roman"/>
          <w:sz w:val="28"/>
          <w:szCs w:val="28"/>
          <w:lang w:val="ro-RO"/>
        </w:rPr>
        <w:t>riveşte politicile de protejare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şi promovare</w:t>
      </w:r>
      <w:r w:rsidR="00DE7DBE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a mediului de afaceri.</w:t>
      </w:r>
    </w:p>
    <w:p w:rsidR="008E6A5B" w:rsidRPr="00A57427" w:rsidRDefault="008E6A5B" w:rsidP="008E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2.</w:t>
      </w:r>
      <w:r w:rsidR="00676B12"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3</w:t>
      </w:r>
      <w:r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.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Obiective</w:t>
      </w:r>
      <w:r w:rsidR="00676B1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le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8E6A5B" w:rsidRPr="00A57427" w:rsidRDefault="008E6A5B" w:rsidP="008E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a) de a veni în sprijinul mediului de afaceri la nivel local</w:t>
      </w:r>
      <w:r w:rsidR="00EC61FF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prin reprezentarea </w:t>
      </w:r>
      <w:r w:rsidR="00B876F0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acestora </w:t>
      </w:r>
      <w:r w:rsidR="00D5505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relațiile cu administrația publică locală și centrală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8E6A5B" w:rsidRPr="00A57427" w:rsidRDefault="008E6A5B" w:rsidP="005A4F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b) de a prelua, sistematiza şi transmite autorităţilor competente semnalele venite din</w:t>
      </w:r>
      <w:r w:rsidR="00CF499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mediul de afaceri legate de problemele cu care se confruntă agenţii economici în</w:t>
      </w:r>
      <w:r w:rsidR="00CF499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activitatea lor;</w:t>
      </w:r>
    </w:p>
    <w:p w:rsidR="008E6A5B" w:rsidRPr="00A57427" w:rsidRDefault="008E6A5B" w:rsidP="005A4F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c) de a pune la dispoziţia organelor de conducere ale </w:t>
      </w:r>
      <w:r w:rsidR="00B737A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CCI</w:t>
      </w:r>
      <w:r w:rsidR="00CA3AB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Comitetel</w:t>
      </w:r>
      <w:r w:rsidR="0040559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</w:t>
      </w:r>
      <w:r w:rsidR="00CA3AB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Sectoriale </w:t>
      </w:r>
      <w:r w:rsidR="0040559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pe lângă CCI a RM informaţia</w:t>
      </w:r>
      <w:r w:rsidR="00CF499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necesar</w:t>
      </w:r>
      <w:r w:rsidR="0040559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pentru </w:t>
      </w:r>
      <w:r w:rsidR="00B737A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implementarea A</w:t>
      </w:r>
      <w:r w:rsidR="0040559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gendei Naţionale de </w:t>
      </w:r>
      <w:r w:rsidR="00CA3AB2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</w:t>
      </w:r>
      <w:r w:rsidR="0040559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usiness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8E6A5B" w:rsidRPr="00A57427" w:rsidRDefault="00130016" w:rsidP="008E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</w:t>
      </w:r>
      <w:r w:rsidR="008E6A5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 de a promova imaginea </w:t>
      </w:r>
      <w:r w:rsidR="00B737A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</w:t>
      </w:r>
      <w:r w:rsidR="008E6A5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istemului C</w:t>
      </w:r>
      <w:r w:rsidR="002726A9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CI</w:t>
      </w:r>
      <w:r w:rsidR="00B737A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nivel local şi regional</w:t>
      </w:r>
      <w:r w:rsidR="00456DC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047B17" w:rsidRPr="00A57427" w:rsidRDefault="00047B17" w:rsidP="00A3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2.</w:t>
      </w:r>
      <w:r w:rsidR="003E6A81"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4</w:t>
      </w:r>
      <w:r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.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DE7DBE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Funcţii</w:t>
      </w:r>
      <w:r w:rsidR="004D252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şi Atribuţii</w:t>
      </w:r>
      <w:r w:rsidR="005F404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BF20FF" w:rsidRPr="00A57427" w:rsidRDefault="00BF20FF" w:rsidP="00A3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34C2E" w:rsidRPr="00A57427" w:rsidRDefault="00A97D61" w:rsidP="00734C2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analiz</w:t>
      </w:r>
      <w:r w:rsidR="00DE7DBE" w:rsidRPr="00A57427">
        <w:rPr>
          <w:rFonts w:ascii="Times New Roman" w:hAnsi="Times New Roman" w:cs="Times New Roman"/>
          <w:sz w:val="28"/>
          <w:szCs w:val="28"/>
          <w:lang w:val="ro-RO"/>
        </w:rPr>
        <w:t>a situaţiei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existent</w:t>
      </w:r>
      <w:r w:rsidR="00DE7DBE" w:rsidRPr="00A5742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la nivelul local şi identific</w:t>
      </w:r>
      <w:r w:rsidR="00DE7DBE" w:rsidRPr="00A57427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problemel</w:t>
      </w:r>
      <w:r w:rsidR="00DE7DBE" w:rsidRPr="00A57427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generale cu care se confruntă mediul de afaceri;</w:t>
      </w:r>
    </w:p>
    <w:p w:rsidR="00734C2E" w:rsidRPr="00A57427" w:rsidRDefault="00734C2E" w:rsidP="00734C2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4C2E" w:rsidRPr="00A57427" w:rsidRDefault="00A97D61" w:rsidP="00734C2E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sistematiz</w:t>
      </w:r>
      <w:r w:rsidR="00DE7DBE" w:rsidRPr="00A57427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punctel</w:t>
      </w:r>
      <w:r w:rsidR="00497B2A" w:rsidRPr="00A57427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de vedere, opiniil</w:t>
      </w:r>
      <w:r w:rsidR="00497B2A" w:rsidRPr="00A57427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şi propuneril</w:t>
      </w:r>
      <w:r w:rsidR="00497B2A" w:rsidRPr="00A57427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elaborate de membri</w:t>
      </w:r>
      <w:r w:rsidR="00497B2A" w:rsidRPr="00A57427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G</w:t>
      </w:r>
      <w:r w:rsidR="00E2478A" w:rsidRPr="00A5742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şi elabor</w:t>
      </w:r>
      <w:r w:rsidR="00497B2A" w:rsidRPr="00A57427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ea materia</w:t>
      </w:r>
      <w:r w:rsidR="00F670B8" w:rsidRPr="00A57427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497B2A" w:rsidRPr="00A57427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şi/sau propuneri</w:t>
      </w:r>
      <w:r w:rsidR="00497B2A" w:rsidRPr="00A57427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cu privire la necesităţile mediului de afaceri pe segmentele de activitate legate de implementarea AL</w:t>
      </w:r>
      <w:r w:rsidR="00965895" w:rsidRPr="00A57427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şi îmbunătăţirea climatului </w:t>
      </w:r>
      <w:r w:rsidR="00134026" w:rsidRPr="00A57427">
        <w:rPr>
          <w:rFonts w:ascii="Times New Roman" w:hAnsi="Times New Roman" w:cs="Times New Roman"/>
          <w:sz w:val="28"/>
          <w:szCs w:val="28"/>
          <w:lang w:val="ro-RO"/>
        </w:rPr>
        <w:t>de afaceri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34C2E" w:rsidRPr="00A57427" w:rsidRDefault="00734C2E" w:rsidP="00734C2E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734C2E" w:rsidRPr="00A57427" w:rsidRDefault="00A97D61" w:rsidP="007E0405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promov</w:t>
      </w:r>
      <w:r w:rsidR="00497B2A" w:rsidRPr="00A57427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ea dezvolt</w:t>
      </w:r>
      <w:r w:rsidR="00497B2A" w:rsidRPr="00A57427">
        <w:rPr>
          <w:rFonts w:ascii="Times New Roman" w:hAnsi="Times New Roman" w:cs="Times New Roman"/>
          <w:sz w:val="28"/>
          <w:szCs w:val="28"/>
          <w:lang w:val="ro-RO"/>
        </w:rPr>
        <w:t>ării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unei bune relaţii de colaborare cu autorităţile şi organismele</w:t>
      </w:r>
      <w:r w:rsidR="00797E2F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publice centrale şi locale, în vederea unei bunei informări a reprezentanţilor mediului de</w:t>
      </w:r>
      <w:r w:rsidR="00797E2F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afaceri cu privire la iniţiativele şi proiectele cu impact asupra </w:t>
      </w:r>
      <w:r w:rsidR="00660B3C" w:rsidRPr="00A57427">
        <w:rPr>
          <w:rFonts w:ascii="Times New Roman" w:hAnsi="Times New Roman" w:cs="Times New Roman"/>
          <w:sz w:val="28"/>
          <w:szCs w:val="28"/>
          <w:lang w:val="ro-RO"/>
        </w:rPr>
        <w:t>businessului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34C2E" w:rsidRPr="00A57427" w:rsidRDefault="00734C2E" w:rsidP="00734C2E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734C2E" w:rsidRPr="00A57427" w:rsidRDefault="00A97D61" w:rsidP="007E0405">
      <w:pPr>
        <w:pStyle w:val="a3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asigur</w:t>
      </w:r>
      <w:r w:rsidR="00497B2A" w:rsidRPr="00A57427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realiz</w:t>
      </w:r>
      <w:r w:rsidR="00497B2A" w:rsidRPr="00A57427">
        <w:rPr>
          <w:rFonts w:ascii="Times New Roman" w:hAnsi="Times New Roman" w:cs="Times New Roman"/>
          <w:sz w:val="28"/>
          <w:szCs w:val="28"/>
          <w:lang w:val="ro-RO"/>
        </w:rPr>
        <w:t>ării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obiectivelor specifice activităţii </w:t>
      </w:r>
      <w:r w:rsidR="008B2879" w:rsidRPr="00A57427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797E2F" w:rsidRPr="00A5742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şi corelarea </w:t>
      </w:r>
      <w:r w:rsidR="008B2879" w:rsidRPr="00A57427">
        <w:rPr>
          <w:rFonts w:ascii="Times New Roman" w:hAnsi="Times New Roman" w:cs="Times New Roman"/>
          <w:sz w:val="28"/>
          <w:szCs w:val="28"/>
          <w:lang w:val="ro-RO"/>
        </w:rPr>
        <w:t>permanent</w:t>
      </w:r>
      <w:r w:rsidR="00814646" w:rsidRPr="00A5742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B2879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B2879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acestora cu interesele mediului de afaceri </w:t>
      </w:r>
      <w:r w:rsidR="008B2879" w:rsidRPr="00A57427">
        <w:rPr>
          <w:rFonts w:ascii="Times New Roman" w:hAnsi="Times New Roman" w:cs="Times New Roman"/>
          <w:sz w:val="28"/>
          <w:szCs w:val="28"/>
          <w:lang w:val="ro-RO"/>
        </w:rPr>
        <w:t>la nivel local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34C2E" w:rsidRPr="00A57427" w:rsidRDefault="00734C2E" w:rsidP="00734C2E">
      <w:pPr>
        <w:pStyle w:val="a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767C4" w:rsidRPr="00A57427" w:rsidRDefault="007E0405" w:rsidP="007E0405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="005F404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naliza</w:t>
      </w:r>
      <w:r w:rsidR="00497B2A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rea</w:t>
      </w:r>
      <w:r w:rsidR="005F404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factorilor care au un impact negativ asupra dezvoltării antreprenoriatului pentru a promova eliminarea restric</w:t>
      </w:r>
      <w:r w:rsidR="004D252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5F404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iilor </w:t>
      </w:r>
      <w:r w:rsidR="004D252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5F404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barierelor birocratice</w:t>
      </w:r>
      <w:r w:rsidR="001D303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4767C4" w:rsidRPr="00A57427" w:rsidRDefault="004767C4" w:rsidP="004767C4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767C4" w:rsidRPr="00A57427" w:rsidRDefault="00185A82" w:rsidP="007E0405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294939" w:rsidRPr="00A57427">
        <w:rPr>
          <w:rFonts w:ascii="Times New Roman" w:hAnsi="Times New Roman" w:cs="Times New Roman"/>
          <w:sz w:val="28"/>
          <w:szCs w:val="28"/>
          <w:lang w:val="ro-RO"/>
        </w:rPr>
        <w:t>eneralizarea propunerilor primite din partea antreprenorilor locali pentru a dezvolta o pozi</w:t>
      </w:r>
      <w:r w:rsidR="00376879" w:rsidRPr="00A574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94939" w:rsidRPr="00A57427">
        <w:rPr>
          <w:rFonts w:ascii="Times New Roman" w:hAnsi="Times New Roman" w:cs="Times New Roman"/>
          <w:sz w:val="28"/>
          <w:szCs w:val="28"/>
          <w:lang w:val="ro-RO"/>
        </w:rPr>
        <w:t>ie consolidată a comunită</w:t>
      </w:r>
      <w:r w:rsidR="00376879" w:rsidRPr="00A574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94939" w:rsidRPr="00A57427">
        <w:rPr>
          <w:rFonts w:ascii="Times New Roman" w:hAnsi="Times New Roman" w:cs="Times New Roman"/>
          <w:sz w:val="28"/>
          <w:szCs w:val="28"/>
          <w:lang w:val="ro-RO"/>
        </w:rPr>
        <w:t>ii de afaceri pe probleme actuale de dezvoltare a antreprenoriatului în condi</w:t>
      </w:r>
      <w:r w:rsidR="00376879" w:rsidRPr="00A574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94939" w:rsidRPr="00A57427">
        <w:rPr>
          <w:rFonts w:ascii="Times New Roman" w:hAnsi="Times New Roman" w:cs="Times New Roman"/>
          <w:sz w:val="28"/>
          <w:szCs w:val="28"/>
          <w:lang w:val="ro-RO"/>
        </w:rPr>
        <w:t>iile de ac</w:t>
      </w:r>
      <w:r w:rsidR="00376879" w:rsidRPr="00A574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94939" w:rsidRPr="00A57427">
        <w:rPr>
          <w:rFonts w:ascii="Times New Roman" w:hAnsi="Times New Roman" w:cs="Times New Roman"/>
          <w:sz w:val="28"/>
          <w:szCs w:val="28"/>
          <w:lang w:val="ro-RO"/>
        </w:rPr>
        <w:t>iune a ZLSAC;</w:t>
      </w:r>
    </w:p>
    <w:p w:rsidR="00F670B8" w:rsidRPr="00A57427" w:rsidRDefault="00F670B8" w:rsidP="00F670B8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F670B8" w:rsidRPr="00A57427" w:rsidRDefault="00F670B8" w:rsidP="007E0405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analizarea impactului socio-economic a ZLSAC asupra dezvoltării antreprenoriatului sectorial şi dezvoltarea potenţialului de export;</w:t>
      </w:r>
    </w:p>
    <w:p w:rsidR="00F670B8" w:rsidRPr="00A57427" w:rsidRDefault="00F670B8" w:rsidP="00F670B8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767C4" w:rsidRPr="00A57427" w:rsidRDefault="00F670B8" w:rsidP="00F670B8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asistarea în elaborarea recomandărilor referitor la forme şi mecanisme de stat şi a sectorului public pentru eficientizarea îndeplinirii ALB;</w:t>
      </w:r>
    </w:p>
    <w:p w:rsidR="00F670B8" w:rsidRPr="00A57427" w:rsidRDefault="00F670B8" w:rsidP="00F670B8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F670B8" w:rsidRPr="00A57427" w:rsidRDefault="00F670B8" w:rsidP="00F670B8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asistarea</w:t>
      </w:r>
      <w:r w:rsidR="003607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organizaţiil</w:t>
      </w:r>
      <w:r w:rsidR="00360781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locale şi întreprinderi</w:t>
      </w:r>
      <w:r w:rsidR="00DB67C3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privind familiarizarea, utilizarea şi propagarea experienței autohtone și europene în domeniul antreprenoriatului;</w:t>
      </w:r>
    </w:p>
    <w:p w:rsidR="007832C2" w:rsidRPr="00A57427" w:rsidRDefault="007832C2" w:rsidP="007832C2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7832C2" w:rsidRPr="00A57427" w:rsidRDefault="007832C2" w:rsidP="00F670B8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diseminarea informaţiei pentru accelerarea implementării cerinţelor și standardelor UE;</w:t>
      </w:r>
    </w:p>
    <w:p w:rsidR="007832C2" w:rsidRPr="00A57427" w:rsidRDefault="007832C2" w:rsidP="007832C2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7832C2" w:rsidRPr="00A57427" w:rsidRDefault="007832C2" w:rsidP="00F670B8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organizarea întâlnirilor de afaceri, meselor rotunde şi seminarelor pentru a face schimb de experienţă în cadrul ALB şi a oferi asistenţă în implementarea recomandărilor rezultate din aceste activităţi;</w:t>
      </w:r>
    </w:p>
    <w:p w:rsidR="00C2766F" w:rsidRPr="00A57427" w:rsidRDefault="00C2766F" w:rsidP="00A35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</w:p>
    <w:p w:rsidR="007832C2" w:rsidRPr="00A57427" w:rsidRDefault="007832C2" w:rsidP="00A35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</w:p>
    <w:p w:rsidR="007832C2" w:rsidRPr="00A57427" w:rsidRDefault="007832C2" w:rsidP="00A35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</w:p>
    <w:p w:rsidR="00941B83" w:rsidRPr="00A57427" w:rsidRDefault="00941B83" w:rsidP="00A35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</w:p>
    <w:p w:rsidR="00941B83" w:rsidRPr="00A57427" w:rsidRDefault="00941B83" w:rsidP="00A35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</w:p>
    <w:p w:rsidR="00141B89" w:rsidRPr="00A57427" w:rsidRDefault="00D5505D" w:rsidP="00141B8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>ORGANIZAREA</w:t>
      </w:r>
      <w:r w:rsidR="00082D89"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ŞI FUNCŢIONAREA </w:t>
      </w:r>
      <w:r w:rsidR="00141B89"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G</w:t>
      </w:r>
      <w:r w:rsidR="002158EE"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L</w:t>
      </w:r>
    </w:p>
    <w:p w:rsidR="00141B89" w:rsidRPr="0014427B" w:rsidRDefault="00141B89" w:rsidP="002158EE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14427B">
        <w:rPr>
          <w:rFonts w:ascii="Times New Roman" w:hAnsi="Times New Roman" w:cs="Times New Roman"/>
          <w:color w:val="FF0000"/>
          <w:sz w:val="28"/>
          <w:szCs w:val="28"/>
          <w:lang w:val="ro-RO"/>
        </w:rPr>
        <w:t>G</w:t>
      </w:r>
      <w:r w:rsidR="002158EE" w:rsidRPr="0014427B">
        <w:rPr>
          <w:rFonts w:ascii="Times New Roman" w:hAnsi="Times New Roman" w:cs="Times New Roman"/>
          <w:color w:val="FF0000"/>
          <w:sz w:val="28"/>
          <w:szCs w:val="28"/>
          <w:lang w:val="ro-RO"/>
        </w:rPr>
        <w:t>L</w:t>
      </w:r>
      <w:r w:rsidRPr="0014427B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sunt iniţiate de </w:t>
      </w:r>
      <w:r w:rsidR="00300C68" w:rsidRPr="0014427B">
        <w:rPr>
          <w:rFonts w:ascii="Times New Roman" w:hAnsi="Times New Roman" w:cs="Times New Roman"/>
          <w:color w:val="FF0000"/>
          <w:sz w:val="28"/>
          <w:szCs w:val="28"/>
          <w:lang w:val="ro-RO"/>
        </w:rPr>
        <w:t>Filial</w:t>
      </w:r>
      <w:r w:rsidR="00646687" w:rsidRPr="0014427B">
        <w:rPr>
          <w:rFonts w:ascii="Times New Roman" w:hAnsi="Times New Roman" w:cs="Times New Roman"/>
          <w:color w:val="FF0000"/>
          <w:sz w:val="28"/>
          <w:szCs w:val="28"/>
          <w:lang w:val="ro-RO"/>
        </w:rPr>
        <w:t>ele</w:t>
      </w:r>
      <w:r w:rsidR="00300C68" w:rsidRPr="0014427B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CCI</w:t>
      </w:r>
      <w:r w:rsidR="00497B2A" w:rsidRPr="0014427B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a</w:t>
      </w:r>
      <w:r w:rsidR="00300C68" w:rsidRPr="0014427B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RM</w:t>
      </w:r>
      <w:r w:rsidR="002F72D9" w:rsidRPr="0014427B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în fiecare raion </w:t>
      </w:r>
      <w:r w:rsidR="00386CD6" w:rsidRPr="0014427B">
        <w:rPr>
          <w:rFonts w:ascii="Times New Roman" w:hAnsi="Times New Roman" w:cs="Times New Roman"/>
          <w:color w:val="FF0000"/>
          <w:sz w:val="28"/>
          <w:szCs w:val="28"/>
          <w:lang w:val="ro-RO"/>
        </w:rPr>
        <w:t>parte a regiunii unde îşi desfăşoară activitatea Filiala.</w:t>
      </w:r>
    </w:p>
    <w:p w:rsidR="00D5505D" w:rsidRPr="00A57427" w:rsidRDefault="00D5505D" w:rsidP="004D14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Fiecare GL este format din reprezentanţi ai asociaţiilor de afaceri, organizaţiilor locale şi întreprinzători - membri ai CCI a RM, reprezentanţi ai Filialei CCI a RM şi ai autorităţilor publice locale. Numărul de membri este stabilit însuşi de GL;</w:t>
      </w:r>
    </w:p>
    <w:p w:rsidR="004D141B" w:rsidRPr="00A57427" w:rsidRDefault="004D141B" w:rsidP="004D14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D141B" w:rsidRPr="0014427B" w:rsidRDefault="004D141B" w:rsidP="004D14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După stabilirea GL şi a membrilor (asociaţiile de business, organizaţi</w:t>
      </w:r>
      <w:r w:rsidR="00DB67C3">
        <w:rPr>
          <w:rFonts w:ascii="Times New Roman" w:hAnsi="Times New Roman" w:cs="Times New Roman"/>
          <w:sz w:val="28"/>
          <w:szCs w:val="28"/>
          <w:lang w:val="ro-RO"/>
        </w:rPr>
        <w:t xml:space="preserve">ile profesionale, organizaţiile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micului business, asociaţiile obşteşti, autorităţi</w:t>
      </w:r>
      <w:r w:rsidR="009E577B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locale, agenţii economici, etc.), </w:t>
      </w:r>
      <w:r w:rsidRPr="0014427B">
        <w:rPr>
          <w:rFonts w:ascii="Times New Roman" w:hAnsi="Times New Roman" w:cs="Times New Roman"/>
          <w:color w:val="FF0000"/>
          <w:sz w:val="28"/>
          <w:szCs w:val="28"/>
          <w:lang w:val="ro-RO"/>
        </w:rPr>
        <w:t>inițiatorul transmite Biroului Executiv al CCI, informația privind înființarea GL și formularele conform anexei Nr.1.</w:t>
      </w:r>
    </w:p>
    <w:p w:rsidR="004D141B" w:rsidRPr="00A57427" w:rsidRDefault="004D141B" w:rsidP="004D141B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D141B" w:rsidRPr="00A57427" w:rsidRDefault="004D141B" w:rsidP="004D14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Fiecare GL funcţionează în conformitate cu obiectivele şi funcţiile stabilite în prezentul regulament şi în conformitate cu ALB;</w:t>
      </w:r>
    </w:p>
    <w:p w:rsidR="004D141B" w:rsidRPr="00A57427" w:rsidRDefault="004D141B" w:rsidP="004D141B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D141B" w:rsidRPr="00A57427" w:rsidRDefault="004D141B" w:rsidP="004D14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Şedinţele GL sunt validate în cazul în care cel puţin jumătate din membri au participat la şedinţă;</w:t>
      </w:r>
    </w:p>
    <w:p w:rsidR="004D141B" w:rsidRPr="00A57427" w:rsidRDefault="004D141B" w:rsidP="004D141B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D141B" w:rsidRPr="00A57427" w:rsidRDefault="004D141B" w:rsidP="004D14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Deciziile problemelor înaintate GL spre examinare se iau prin vot deschis cu majoritatea simplă a membrilor prezenţi;</w:t>
      </w:r>
    </w:p>
    <w:p w:rsidR="004D141B" w:rsidRPr="00A57427" w:rsidRDefault="004D141B" w:rsidP="004D141B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4D141B" w:rsidRPr="00A57427" w:rsidRDefault="004D141B" w:rsidP="004D14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Filiala CCI oferă suport logistic pentru asigurarea activității GL.</w:t>
      </w:r>
    </w:p>
    <w:p w:rsidR="004D141B" w:rsidRPr="00A57427" w:rsidRDefault="004D141B" w:rsidP="004D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D141B" w:rsidRPr="00A57427" w:rsidRDefault="004D141B" w:rsidP="004D14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GL au libertatea să-şi stabilească propriile reguli de lucru, dacă acestea respectă prezentul Regulament. Orientativ, acestea pot include (dar nu se limitează la) următoarele:</w:t>
      </w:r>
    </w:p>
    <w:p w:rsidR="003E185A" w:rsidRPr="00A57427" w:rsidRDefault="003E185A" w:rsidP="003E185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EB4034" w:rsidRPr="00A5742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au dreptul de a-</w:t>
      </w:r>
      <w:r w:rsidR="008243F7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i stabili </w:t>
      </w:r>
      <w:r w:rsidR="004D141B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planul și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agenda de lucru, în conformitate cu domeniul pe care îl vizează </w:t>
      </w:r>
      <w:r w:rsidR="008243F7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i cu priorită</w:t>
      </w:r>
      <w:r w:rsidR="008243F7" w:rsidRPr="00A574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ile </w:t>
      </w:r>
      <w:r w:rsidR="001169DE" w:rsidRPr="00A57427">
        <w:rPr>
          <w:rFonts w:ascii="Times New Roman" w:hAnsi="Times New Roman" w:cs="Times New Roman"/>
          <w:sz w:val="28"/>
          <w:szCs w:val="28"/>
          <w:lang w:val="ro-RO"/>
        </w:rPr>
        <w:t>AL</w:t>
      </w:r>
      <w:r w:rsidR="00E1599D" w:rsidRPr="00A57427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. În acest sens, GL pot propune şi iniţia inclusiv efectuarea de rapoarte, analize, studii şi cercetări relevante pentru domeniul de activitate.</w:t>
      </w:r>
    </w:p>
    <w:p w:rsidR="00623621" w:rsidRPr="00A57427" w:rsidRDefault="00623621" w:rsidP="00497B2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În cadrul </w:t>
      </w:r>
      <w:r w:rsidR="007832C2" w:rsidRPr="00A57427">
        <w:rPr>
          <w:rFonts w:ascii="Times New Roman" w:hAnsi="Times New Roman" w:cs="Times New Roman"/>
          <w:sz w:val="28"/>
          <w:szCs w:val="28"/>
          <w:lang w:val="ro-RO"/>
        </w:rPr>
        <w:t>fiecărui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GL se stabil</w:t>
      </w:r>
      <w:r w:rsidR="004D141B" w:rsidRPr="00A57427">
        <w:rPr>
          <w:rFonts w:ascii="Times New Roman" w:hAnsi="Times New Roman" w:cs="Times New Roman"/>
          <w:sz w:val="28"/>
          <w:szCs w:val="28"/>
          <w:lang w:val="ro-RO"/>
        </w:rPr>
        <w:t>ește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un secretar </w:t>
      </w:r>
      <w:r w:rsidR="007832C2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din rândul angajaților filialei CCI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care va comunica solicitările G</w:t>
      </w:r>
      <w:r w:rsidR="001F2FC9" w:rsidRPr="00A5742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4D141B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și documenta activitatea acestuia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23621" w:rsidRPr="00A57427" w:rsidRDefault="00623621" w:rsidP="00497B2A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Secretaru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 rezumă propunerile primite în cadrul planului de lucru, participă </w:t>
      </w:r>
      <w:r w:rsidR="004D141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cadrul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discu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</w:t>
      </w:r>
      <w:r w:rsidR="004D141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lor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pregăte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te documentele de analiză 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de consultare, anun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 membrii G</w:t>
      </w:r>
      <w:r w:rsidR="00B64AC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referitor la activită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ile planificate, aduce la cuno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tin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acestora informa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ia relevantă AL</w:t>
      </w:r>
      <w:r w:rsidR="00B64AC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monitorizează 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verifică punerea în aplicare a deciziilor adoptate în cadrul 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reuniunilor, elaborează procesele verbale a întrunirilor 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proiectele de decizii, asigură convocarea adunării G</w:t>
      </w:r>
      <w:r w:rsidR="0033226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informează membrii G</w:t>
      </w:r>
      <w:r w:rsidR="0033115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privire la data, locul 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ordinea de zi a următoarei 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edin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e, asigură distribuirea materialelor pentru membrii 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organiza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iile interesate; asigură plasarea preventivă a proceselor verbale </w:t>
      </w:r>
      <w:r w:rsidR="008243F7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a deciziilor pe pagina web a CCI.</w:t>
      </w:r>
    </w:p>
    <w:p w:rsidR="008243F7" w:rsidRPr="00A57427" w:rsidRDefault="008243F7" w:rsidP="008243F7">
      <w:pPr>
        <w:pStyle w:val="a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64265" w:rsidRPr="00A57427" w:rsidRDefault="005046E0" w:rsidP="003B3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OBLIGAŢIILE GL SUNT URM</w:t>
      </w:r>
      <w:r w:rsidR="00AC68C1">
        <w:rPr>
          <w:rFonts w:ascii="Times New Roman" w:hAnsi="Times New Roman" w:cs="Times New Roman"/>
          <w:b/>
          <w:i/>
          <w:sz w:val="28"/>
          <w:szCs w:val="28"/>
          <w:lang w:val="ro-RO"/>
        </w:rPr>
        <w:t>Ă</w:t>
      </w:r>
      <w:r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TOARELE</w:t>
      </w:r>
      <w:r w:rsidR="00564265"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:</w:t>
      </w:r>
    </w:p>
    <w:p w:rsidR="00D65B62" w:rsidRPr="00A57427" w:rsidRDefault="00C32FD8" w:rsidP="0093797F">
      <w:pPr>
        <w:pStyle w:val="Default"/>
        <w:numPr>
          <w:ilvl w:val="0"/>
          <w:numId w:val="11"/>
        </w:numPr>
        <w:spacing w:line="276" w:lineRule="auto"/>
        <w:jc w:val="both"/>
        <w:rPr>
          <w:sz w:val="23"/>
          <w:szCs w:val="23"/>
          <w:lang w:val="ro-RO"/>
        </w:rPr>
      </w:pPr>
      <w:r w:rsidRPr="00A57427">
        <w:rPr>
          <w:sz w:val="28"/>
          <w:szCs w:val="28"/>
          <w:lang w:val="ro-RO"/>
        </w:rPr>
        <w:t xml:space="preserve">GL au obligația de </w:t>
      </w:r>
      <w:r w:rsidR="00564265" w:rsidRPr="00A57427">
        <w:rPr>
          <w:sz w:val="28"/>
          <w:szCs w:val="28"/>
          <w:lang w:val="ro-RO"/>
        </w:rPr>
        <w:t xml:space="preserve">a </w:t>
      </w:r>
      <w:r w:rsidR="00135206" w:rsidRPr="00A57427">
        <w:rPr>
          <w:sz w:val="28"/>
          <w:szCs w:val="28"/>
          <w:lang w:val="ro-RO"/>
        </w:rPr>
        <w:t>fi prezenți și a</w:t>
      </w:r>
      <w:r w:rsidR="00D65B62" w:rsidRPr="00A57427">
        <w:rPr>
          <w:sz w:val="28"/>
          <w:szCs w:val="28"/>
          <w:lang w:val="ro-RO"/>
        </w:rPr>
        <w:t xml:space="preserve"> particip</w:t>
      </w:r>
      <w:r w:rsidR="00135206" w:rsidRPr="00A57427">
        <w:rPr>
          <w:sz w:val="28"/>
          <w:szCs w:val="28"/>
          <w:lang w:val="ro-RO"/>
        </w:rPr>
        <w:t>a</w:t>
      </w:r>
      <w:r w:rsidR="00D65B62" w:rsidRPr="00A57427">
        <w:rPr>
          <w:sz w:val="28"/>
          <w:szCs w:val="28"/>
          <w:lang w:val="ro-RO"/>
        </w:rPr>
        <w:t xml:space="preserve"> activ la şedinţele de lucru</w:t>
      </w:r>
      <w:r w:rsidR="00D65B62" w:rsidRPr="00A57427">
        <w:rPr>
          <w:sz w:val="23"/>
          <w:szCs w:val="23"/>
          <w:lang w:val="ro-RO"/>
        </w:rPr>
        <w:t>;</w:t>
      </w:r>
    </w:p>
    <w:p w:rsidR="00D65B62" w:rsidRPr="00A57427" w:rsidRDefault="00D65B62" w:rsidP="006F712A">
      <w:pPr>
        <w:pStyle w:val="Default"/>
        <w:ind w:left="720"/>
        <w:jc w:val="both"/>
        <w:rPr>
          <w:sz w:val="28"/>
          <w:szCs w:val="28"/>
          <w:lang w:val="ro-RO"/>
        </w:rPr>
      </w:pPr>
    </w:p>
    <w:p w:rsidR="00564265" w:rsidRPr="00A57427" w:rsidRDefault="00564265" w:rsidP="003B394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a întocmi rapoarte de activitate pe care le vor transmite către </w:t>
      </w:r>
      <w:r w:rsidR="00F878B1" w:rsidRPr="00A57427">
        <w:rPr>
          <w:rFonts w:ascii="Times New Roman" w:hAnsi="Times New Roman" w:cs="Times New Roman"/>
          <w:sz w:val="28"/>
          <w:szCs w:val="28"/>
          <w:lang w:val="ro-RO"/>
        </w:rPr>
        <w:t>conducerea CCI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, în care vor include </w:t>
      </w:r>
      <w:r w:rsidR="006F712A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propuneri şi decizii,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toate materialele realizate de GL, descrierea evenimentelor organizate în cadrul GL </w:t>
      </w:r>
      <w:r w:rsidR="008243F7" w:rsidRPr="00A5742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i a evenimentelor la care participă membrii GL</w:t>
      </w:r>
      <w:r w:rsidR="006F712A" w:rsidRPr="00A574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64265" w:rsidRPr="00A57427" w:rsidRDefault="00564265" w:rsidP="003B394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FE3563" w:rsidRPr="00A5742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au obliga</w:t>
      </w:r>
      <w:r w:rsidR="008243F7" w:rsidRPr="00A574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ia de a preciza pe toate materialele elaborate faptul că funcţionează în cadrul C</w:t>
      </w:r>
      <w:r w:rsidR="004F6A22" w:rsidRPr="00A57427">
        <w:rPr>
          <w:rFonts w:ascii="Times New Roman" w:hAnsi="Times New Roman" w:cs="Times New Roman"/>
          <w:sz w:val="28"/>
          <w:szCs w:val="28"/>
          <w:lang w:val="ro-RO"/>
        </w:rPr>
        <w:t>CI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64265" w:rsidRPr="00A57427" w:rsidRDefault="00564265" w:rsidP="00866F9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1C28AC" w:rsidRPr="00A5742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au obliga</w:t>
      </w:r>
      <w:r w:rsidR="008243F7" w:rsidRPr="00A574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ia să pună la dispozi</w:t>
      </w:r>
      <w:r w:rsidR="008243F7" w:rsidRPr="00A574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ia tuturor membrilor </w:t>
      </w:r>
      <w:r w:rsidR="00866F90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Planul de Acţiuni şi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rapoartele </w:t>
      </w:r>
      <w:r w:rsidR="00866F90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trimestriale şi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anuale ale GL</w:t>
      </w:r>
      <w:r w:rsidR="00866F90" w:rsidRPr="00A574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66F90" w:rsidRPr="00A57427" w:rsidRDefault="00866F90" w:rsidP="00866F90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4265" w:rsidRPr="00A57427" w:rsidRDefault="00564265" w:rsidP="00866F9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Orice poziţie publică ce angajează G</w:t>
      </w:r>
      <w:r w:rsidR="00936466" w:rsidRPr="00A5742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, precum şi comunicarea cu mass-media privind poziţiile sau activităţile acestora, se adoptă cu informarea şi acordul expres al </w:t>
      </w:r>
      <w:r w:rsidR="00866F90" w:rsidRPr="00A57427">
        <w:rPr>
          <w:rFonts w:ascii="Times New Roman" w:hAnsi="Times New Roman" w:cs="Times New Roman"/>
          <w:sz w:val="28"/>
          <w:szCs w:val="28"/>
          <w:lang w:val="ro-RO"/>
        </w:rPr>
        <w:t>CCI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31EEB" w:rsidRPr="00A57427" w:rsidRDefault="00131EEB" w:rsidP="00131EEB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131EEB" w:rsidRPr="00A57427" w:rsidRDefault="001A16A1" w:rsidP="00131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DREPTURILE</w:t>
      </w:r>
    </w:p>
    <w:p w:rsidR="00131EEB" w:rsidRPr="00A57427" w:rsidRDefault="00131EEB" w:rsidP="0013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47B17" w:rsidRPr="00A57427" w:rsidRDefault="001A16A1" w:rsidP="0013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Pentru punerea în aplicare a sarcinilor </w:t>
      </w:r>
      <w:r w:rsidR="00131EE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func</w:t>
      </w:r>
      <w:r w:rsidR="00131EE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iilor prevăzute </w:t>
      </w:r>
      <w:r w:rsidR="00AC68C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prezentul regulament, </w:t>
      </w:r>
      <w:r w:rsidR="00131EE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fiecare </w:t>
      </w:r>
      <w:r w:rsidR="00DC18FD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membru al </w:t>
      </w:r>
      <w:r w:rsidR="00131EEB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</w:t>
      </w:r>
      <w:r w:rsidR="000B5621"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 w:rsidRPr="00A574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poate:</w:t>
      </w:r>
    </w:p>
    <w:p w:rsidR="00586477" w:rsidRPr="00A57427" w:rsidRDefault="00586477" w:rsidP="00A3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31EEB" w:rsidRPr="00A57427" w:rsidRDefault="008243F7" w:rsidP="006C110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-  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>să participe în condiţiile prezentului Regulament la lucrările şi acţiunile organizate de A</w:t>
      </w:r>
      <w:r w:rsidR="006C1108" w:rsidRPr="00A5742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CD4436" w:rsidRPr="00A57427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31EEB" w:rsidRPr="00A57427" w:rsidRDefault="00DC18FD" w:rsidP="00BC39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să ia parte la dezbateri şi la întocmirea materialelor înscrise pe ordinea de zi, precum şi să solicite motivat includerea pe ordinea de zi şi a altor probleme </w:t>
      </w:r>
      <w:r w:rsidR="008243F7" w:rsidRPr="00A57427">
        <w:rPr>
          <w:rFonts w:ascii="Times New Roman" w:hAnsi="Times New Roman" w:cs="Times New Roman"/>
          <w:sz w:val="28"/>
          <w:szCs w:val="28"/>
          <w:lang w:val="ro-RO"/>
        </w:rPr>
        <w:t>decât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cele anunţate;</w:t>
      </w:r>
    </w:p>
    <w:p w:rsidR="00131EEB" w:rsidRPr="00A57427" w:rsidRDefault="00DC18FD" w:rsidP="00BC39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să fie informat asupra activităţilor realizate şi documentelor adoptate de organele de lucru şi de conducere;</w:t>
      </w:r>
    </w:p>
    <w:p w:rsidR="00131EEB" w:rsidRPr="00A57427" w:rsidRDefault="00DC18FD" w:rsidP="00131EE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să formuleze cereri şi propuneri;</w:t>
      </w:r>
    </w:p>
    <w:p w:rsidR="00131EEB" w:rsidRPr="00A57427" w:rsidRDefault="00DC18FD" w:rsidP="00BC39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să exprime opinii asupra problemelor aflate în dezbatere şi deciziilor luate de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GL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31EEB" w:rsidRPr="00A57427" w:rsidRDefault="00922600" w:rsidP="00131EE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lastRenderedPageBreak/>
        <w:t>-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3736C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>să folosească documentele şi publicaţiile A</w:t>
      </w:r>
      <w:r w:rsidR="00CD4436" w:rsidRPr="00A5742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>B;</w:t>
      </w:r>
    </w:p>
    <w:p w:rsidR="00131EEB" w:rsidRPr="00A57427" w:rsidRDefault="00922600" w:rsidP="006E12E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de a adera şi la alte platforme care nu au scopuri ce vin în contradicţie cu principiile de activitate ale </w:t>
      </w:r>
      <w:r w:rsidR="006E12E5" w:rsidRPr="00A57427">
        <w:rPr>
          <w:rFonts w:ascii="Times New Roman" w:hAnsi="Times New Roman" w:cs="Times New Roman"/>
          <w:sz w:val="28"/>
          <w:szCs w:val="28"/>
          <w:lang w:val="ro-RO"/>
        </w:rPr>
        <w:t>GL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31EEB" w:rsidRPr="00A57427" w:rsidRDefault="006E12E5" w:rsidP="006E12E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de a beneficia de întemeierea unor parteneriate durabile cu asociaţiile din cadrul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GL şi AL</w:t>
      </w:r>
      <w:r w:rsidR="00CD4436" w:rsidRPr="00A57427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243F7" w:rsidRPr="00A57427">
        <w:rPr>
          <w:rFonts w:ascii="Times New Roman" w:hAnsi="Times New Roman" w:cs="Times New Roman"/>
          <w:sz w:val="28"/>
          <w:szCs w:val="28"/>
          <w:lang w:val="ro-RO"/>
        </w:rPr>
        <w:t>având</w:t>
      </w:r>
      <w:r w:rsidR="00131EEB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oportunitatea de a realiza activităţi în comun cu acestea;</w:t>
      </w:r>
    </w:p>
    <w:p w:rsidR="009E5031" w:rsidRPr="00A57427" w:rsidRDefault="009E5031" w:rsidP="001A1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682221" w:rsidRPr="00A57427" w:rsidRDefault="00682221" w:rsidP="00FD7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b/>
          <w:i/>
          <w:sz w:val="28"/>
          <w:szCs w:val="28"/>
          <w:lang w:val="ro-RO"/>
        </w:rPr>
        <w:t>DISPOZIŢII FINALE</w:t>
      </w:r>
    </w:p>
    <w:p w:rsidR="00682221" w:rsidRPr="00A57427" w:rsidRDefault="005939D2" w:rsidP="009B7C5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682221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Comunicarea problematicii şi/</w:t>
      </w:r>
      <w:r w:rsidR="0013736C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2221" w:rsidRPr="00A57427">
        <w:rPr>
          <w:rFonts w:ascii="Times New Roman" w:hAnsi="Times New Roman" w:cs="Times New Roman"/>
          <w:sz w:val="28"/>
          <w:szCs w:val="28"/>
          <w:lang w:val="ro-RO"/>
        </w:rPr>
        <w:t>sau transmiterea corespondenţei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2221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între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membri</w:t>
      </w:r>
      <w:r w:rsidR="008243F7" w:rsidRPr="00A57427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GL</w:t>
      </w:r>
      <w:r w:rsidR="00682221" w:rsidRPr="00A57427">
        <w:rPr>
          <w:rFonts w:ascii="Times New Roman" w:hAnsi="Times New Roman" w:cs="Times New Roman"/>
          <w:sz w:val="28"/>
          <w:szCs w:val="28"/>
          <w:lang w:val="ro-RO"/>
        </w:rPr>
        <w:t>, se va realiza în cadrul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2221" w:rsidRPr="00A57427">
        <w:rPr>
          <w:rFonts w:ascii="Times New Roman" w:hAnsi="Times New Roman" w:cs="Times New Roman"/>
          <w:sz w:val="28"/>
          <w:szCs w:val="28"/>
          <w:lang w:val="ro-RO"/>
        </w:rPr>
        <w:t>întâlnirilor organizate periodic sau prin e-mail, fax, intranet.</w:t>
      </w:r>
    </w:p>
    <w:p w:rsidR="00682221" w:rsidRPr="00A57427" w:rsidRDefault="005939D2" w:rsidP="009B7C5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682221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Convocarea şedinţelor de lucru precum şi comunicarea problematicii specifice</w:t>
      </w:r>
      <w:r w:rsidR="008243F7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2221"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către membrii acestora se va realiza prin intermediul 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>Filialelor</w:t>
      </w:r>
      <w:r w:rsidR="00682221" w:rsidRPr="00A574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328C4" w:rsidRPr="00A57427" w:rsidRDefault="00026732" w:rsidP="00FC1D5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427">
        <w:rPr>
          <w:rFonts w:ascii="Times New Roman" w:hAnsi="Times New Roman" w:cs="Times New Roman"/>
          <w:sz w:val="28"/>
          <w:szCs w:val="28"/>
          <w:lang w:val="ro-RO"/>
        </w:rPr>
        <w:t>- Prezentul Regulament de organizare şi funcţionare a G</w:t>
      </w:r>
      <w:r w:rsidR="00783B86" w:rsidRPr="00A5742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A57427">
        <w:rPr>
          <w:rFonts w:ascii="Times New Roman" w:hAnsi="Times New Roman" w:cs="Times New Roman"/>
          <w:sz w:val="28"/>
          <w:szCs w:val="28"/>
          <w:lang w:val="ro-RO"/>
        </w:rPr>
        <w:t xml:space="preserve"> intră în vigoare la data </w:t>
      </w:r>
      <w:r w:rsidR="00FC1D56" w:rsidRPr="00A57427">
        <w:rPr>
          <w:rFonts w:ascii="Times New Roman" w:hAnsi="Times New Roman" w:cs="Times New Roman"/>
          <w:sz w:val="28"/>
          <w:szCs w:val="28"/>
          <w:lang w:val="ro-RO"/>
        </w:rPr>
        <w:t>aprobării de Biroului Executiv.</w:t>
      </w:r>
    </w:p>
    <w:sectPr w:rsidR="00E328C4" w:rsidRPr="00A57427" w:rsidSect="00E02EFA">
      <w:headerReference w:type="default" r:id="rId7"/>
      <w:pgSz w:w="11906" w:h="16838"/>
      <w:pgMar w:top="567" w:right="850" w:bottom="81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D6" w:rsidRDefault="008013D6" w:rsidP="00FC1D56">
      <w:pPr>
        <w:spacing w:after="0" w:line="240" w:lineRule="auto"/>
      </w:pPr>
      <w:r>
        <w:separator/>
      </w:r>
    </w:p>
  </w:endnote>
  <w:endnote w:type="continuationSeparator" w:id="0">
    <w:p w:rsidR="008013D6" w:rsidRDefault="008013D6" w:rsidP="00FC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D6" w:rsidRDefault="008013D6" w:rsidP="00FC1D56">
      <w:pPr>
        <w:spacing w:after="0" w:line="240" w:lineRule="auto"/>
      </w:pPr>
      <w:r>
        <w:separator/>
      </w:r>
    </w:p>
  </w:footnote>
  <w:footnote w:type="continuationSeparator" w:id="0">
    <w:p w:rsidR="008013D6" w:rsidRDefault="008013D6" w:rsidP="00FC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46" w:rsidRPr="00B446AA" w:rsidRDefault="00814646" w:rsidP="00FC1D56">
    <w:pPr>
      <w:pStyle w:val="2"/>
      <w:rPr>
        <w:sz w:val="24"/>
        <w:szCs w:val="24"/>
        <w:u w:val="none"/>
      </w:rPr>
    </w:pPr>
    <w:r w:rsidRPr="00B446AA">
      <w:rPr>
        <w:sz w:val="24"/>
        <w:szCs w:val="24"/>
        <w:u w:val="none"/>
      </w:rPr>
      <w:t xml:space="preserve">Anexa </w:t>
    </w:r>
    <w:r>
      <w:rPr>
        <w:sz w:val="24"/>
        <w:szCs w:val="24"/>
        <w:u w:val="none"/>
      </w:rPr>
      <w:t>2</w:t>
    </w:r>
  </w:p>
  <w:p w:rsidR="00814646" w:rsidRPr="00D64217" w:rsidRDefault="00814646" w:rsidP="00FC1D56">
    <w:pPr>
      <w:pStyle w:val="1"/>
      <w:jc w:val="right"/>
      <w:rPr>
        <w:b w:val="0"/>
        <w:sz w:val="24"/>
        <w:szCs w:val="24"/>
      </w:rPr>
    </w:pPr>
    <w:r w:rsidRPr="00A7744C">
      <w:rPr>
        <w:b w:val="0"/>
        <w:sz w:val="24"/>
        <w:szCs w:val="24"/>
      </w:rPr>
      <w:t>la decizia 1</w:t>
    </w:r>
    <w:r>
      <w:rPr>
        <w:b w:val="0"/>
        <w:sz w:val="24"/>
        <w:szCs w:val="24"/>
      </w:rPr>
      <w:t>5</w:t>
    </w:r>
    <w:r w:rsidRPr="00A7744C">
      <w:rPr>
        <w:b w:val="0"/>
        <w:sz w:val="24"/>
        <w:szCs w:val="24"/>
      </w:rPr>
      <w:t>/</w:t>
    </w:r>
    <w:r>
      <w:rPr>
        <w:b w:val="0"/>
        <w:sz w:val="24"/>
        <w:szCs w:val="24"/>
      </w:rPr>
      <w:t>2</w:t>
    </w:r>
    <w:r w:rsidRPr="00A7744C">
      <w:rPr>
        <w:b w:val="0"/>
        <w:sz w:val="24"/>
        <w:szCs w:val="24"/>
      </w:rPr>
      <w:t xml:space="preserve"> a Biroului executiv din</w:t>
    </w:r>
    <w:r>
      <w:rPr>
        <w:b w:val="0"/>
        <w:sz w:val="24"/>
        <w:szCs w:val="24"/>
      </w:rPr>
      <w:t xml:space="preserve"> 11 decembrie 2014</w:t>
    </w:r>
  </w:p>
  <w:p w:rsidR="00814646" w:rsidRPr="00FC1D56" w:rsidRDefault="00814646">
    <w:pPr>
      <w:pStyle w:val="a4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7E"/>
    <w:multiLevelType w:val="hybridMultilevel"/>
    <w:tmpl w:val="FDC892D2"/>
    <w:lvl w:ilvl="0" w:tplc="E6EEF9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04C9"/>
    <w:multiLevelType w:val="multilevel"/>
    <w:tmpl w:val="37F05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2">
    <w:nsid w:val="073F3B4F"/>
    <w:multiLevelType w:val="hybridMultilevel"/>
    <w:tmpl w:val="B282D4CA"/>
    <w:lvl w:ilvl="0" w:tplc="9EAA75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7DF7"/>
    <w:multiLevelType w:val="hybridMultilevel"/>
    <w:tmpl w:val="7DA8FB80"/>
    <w:lvl w:ilvl="0" w:tplc="11BA5D2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245"/>
    <w:multiLevelType w:val="hybridMultilevel"/>
    <w:tmpl w:val="D19E3670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F6DAA"/>
    <w:multiLevelType w:val="multilevel"/>
    <w:tmpl w:val="C5E6A01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260253DC"/>
    <w:multiLevelType w:val="hybridMultilevel"/>
    <w:tmpl w:val="3C24BB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2616D"/>
    <w:multiLevelType w:val="hybridMultilevel"/>
    <w:tmpl w:val="B19AD5B0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23E0"/>
    <w:multiLevelType w:val="hybridMultilevel"/>
    <w:tmpl w:val="D2709128"/>
    <w:lvl w:ilvl="0" w:tplc="A6BC24C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E407BD"/>
    <w:multiLevelType w:val="hybridMultilevel"/>
    <w:tmpl w:val="066EF348"/>
    <w:lvl w:ilvl="0" w:tplc="05A62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E6BEC"/>
    <w:multiLevelType w:val="hybridMultilevel"/>
    <w:tmpl w:val="D6065838"/>
    <w:lvl w:ilvl="0" w:tplc="F956E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lang w:val="fr-FR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D3E90"/>
    <w:multiLevelType w:val="hybridMultilevel"/>
    <w:tmpl w:val="3EC6B742"/>
    <w:lvl w:ilvl="0" w:tplc="51CA43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298"/>
    <w:multiLevelType w:val="hybridMultilevel"/>
    <w:tmpl w:val="FB1E4424"/>
    <w:lvl w:ilvl="0" w:tplc="041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A13FB"/>
    <w:multiLevelType w:val="hybridMultilevel"/>
    <w:tmpl w:val="CAD6ED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93542"/>
    <w:multiLevelType w:val="hybridMultilevel"/>
    <w:tmpl w:val="F1C2623A"/>
    <w:lvl w:ilvl="0" w:tplc="B93A8F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90612"/>
    <w:multiLevelType w:val="hybridMultilevel"/>
    <w:tmpl w:val="3D0EC300"/>
    <w:lvl w:ilvl="0" w:tplc="5D2CCB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8469E"/>
    <w:multiLevelType w:val="hybridMultilevel"/>
    <w:tmpl w:val="2A58D7CE"/>
    <w:lvl w:ilvl="0" w:tplc="760E633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93A06"/>
    <w:multiLevelType w:val="hybridMultilevel"/>
    <w:tmpl w:val="26DACB7A"/>
    <w:lvl w:ilvl="0" w:tplc="882EBD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0"/>
  </w:num>
  <w:num w:numId="10">
    <w:abstractNumId w:val="16"/>
  </w:num>
  <w:num w:numId="11">
    <w:abstractNumId w:val="17"/>
  </w:num>
  <w:num w:numId="12">
    <w:abstractNumId w:val="14"/>
  </w:num>
  <w:num w:numId="13">
    <w:abstractNumId w:val="9"/>
  </w:num>
  <w:num w:numId="14">
    <w:abstractNumId w:val="3"/>
  </w:num>
  <w:num w:numId="15">
    <w:abstractNumId w:val="11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B17"/>
    <w:rsid w:val="000014A9"/>
    <w:rsid w:val="000052E7"/>
    <w:rsid w:val="00005CAE"/>
    <w:rsid w:val="00006A23"/>
    <w:rsid w:val="00026508"/>
    <w:rsid w:val="00026732"/>
    <w:rsid w:val="0003273A"/>
    <w:rsid w:val="00045248"/>
    <w:rsid w:val="00047B17"/>
    <w:rsid w:val="00052CA0"/>
    <w:rsid w:val="00070B5E"/>
    <w:rsid w:val="00072815"/>
    <w:rsid w:val="00074679"/>
    <w:rsid w:val="00082D89"/>
    <w:rsid w:val="0009099B"/>
    <w:rsid w:val="000913CF"/>
    <w:rsid w:val="0009363C"/>
    <w:rsid w:val="000A0701"/>
    <w:rsid w:val="000B47F7"/>
    <w:rsid w:val="000B5621"/>
    <w:rsid w:val="000D5E02"/>
    <w:rsid w:val="000E2A78"/>
    <w:rsid w:val="000E3472"/>
    <w:rsid w:val="000F2402"/>
    <w:rsid w:val="00106B1B"/>
    <w:rsid w:val="001169DE"/>
    <w:rsid w:val="001223F4"/>
    <w:rsid w:val="001277F8"/>
    <w:rsid w:val="00130016"/>
    <w:rsid w:val="00130339"/>
    <w:rsid w:val="00131EEB"/>
    <w:rsid w:val="00133D1C"/>
    <w:rsid w:val="00134026"/>
    <w:rsid w:val="00135206"/>
    <w:rsid w:val="0013736C"/>
    <w:rsid w:val="00140BD8"/>
    <w:rsid w:val="00141B89"/>
    <w:rsid w:val="0014427B"/>
    <w:rsid w:val="00145909"/>
    <w:rsid w:val="00145CF2"/>
    <w:rsid w:val="00183C7C"/>
    <w:rsid w:val="00185A82"/>
    <w:rsid w:val="00192C21"/>
    <w:rsid w:val="00194BFE"/>
    <w:rsid w:val="001978E2"/>
    <w:rsid w:val="001A0489"/>
    <w:rsid w:val="001A16A1"/>
    <w:rsid w:val="001A2F9C"/>
    <w:rsid w:val="001C28AC"/>
    <w:rsid w:val="001C7C1B"/>
    <w:rsid w:val="001D303D"/>
    <w:rsid w:val="001E698D"/>
    <w:rsid w:val="001F2FC9"/>
    <w:rsid w:val="001F6FD6"/>
    <w:rsid w:val="00211348"/>
    <w:rsid w:val="0021269F"/>
    <w:rsid w:val="002158EE"/>
    <w:rsid w:val="00231793"/>
    <w:rsid w:val="00251ACB"/>
    <w:rsid w:val="002534C4"/>
    <w:rsid w:val="00255CB4"/>
    <w:rsid w:val="002626C2"/>
    <w:rsid w:val="002726A9"/>
    <w:rsid w:val="00275D6C"/>
    <w:rsid w:val="00293DAC"/>
    <w:rsid w:val="00294939"/>
    <w:rsid w:val="002C11EA"/>
    <w:rsid w:val="002C1A67"/>
    <w:rsid w:val="002D31A9"/>
    <w:rsid w:val="002E30B8"/>
    <w:rsid w:val="002F72D9"/>
    <w:rsid w:val="00300C68"/>
    <w:rsid w:val="003070BD"/>
    <w:rsid w:val="00331157"/>
    <w:rsid w:val="0033226B"/>
    <w:rsid w:val="00337711"/>
    <w:rsid w:val="00360781"/>
    <w:rsid w:val="00376879"/>
    <w:rsid w:val="00386CD6"/>
    <w:rsid w:val="00397EC0"/>
    <w:rsid w:val="003A2527"/>
    <w:rsid w:val="003B2011"/>
    <w:rsid w:val="003B3944"/>
    <w:rsid w:val="003D1929"/>
    <w:rsid w:val="003D520F"/>
    <w:rsid w:val="003E185A"/>
    <w:rsid w:val="003E2CCB"/>
    <w:rsid w:val="003E6A81"/>
    <w:rsid w:val="003F08B7"/>
    <w:rsid w:val="003F6645"/>
    <w:rsid w:val="00405496"/>
    <w:rsid w:val="0040559B"/>
    <w:rsid w:val="00410169"/>
    <w:rsid w:val="00416964"/>
    <w:rsid w:val="00421A8D"/>
    <w:rsid w:val="00427EEB"/>
    <w:rsid w:val="00450CCE"/>
    <w:rsid w:val="00452D60"/>
    <w:rsid w:val="00455833"/>
    <w:rsid w:val="00456DC7"/>
    <w:rsid w:val="00457E3D"/>
    <w:rsid w:val="00467EAD"/>
    <w:rsid w:val="00474F4A"/>
    <w:rsid w:val="004767C4"/>
    <w:rsid w:val="00497B2A"/>
    <w:rsid w:val="004A5D26"/>
    <w:rsid w:val="004B48F7"/>
    <w:rsid w:val="004D141B"/>
    <w:rsid w:val="004D252D"/>
    <w:rsid w:val="004E40C5"/>
    <w:rsid w:val="004F6A22"/>
    <w:rsid w:val="005046E0"/>
    <w:rsid w:val="00510002"/>
    <w:rsid w:val="00514CB7"/>
    <w:rsid w:val="0052301D"/>
    <w:rsid w:val="00530614"/>
    <w:rsid w:val="00535827"/>
    <w:rsid w:val="00542298"/>
    <w:rsid w:val="005445F8"/>
    <w:rsid w:val="00563FFF"/>
    <w:rsid w:val="00564265"/>
    <w:rsid w:val="0058041F"/>
    <w:rsid w:val="00586477"/>
    <w:rsid w:val="005878C7"/>
    <w:rsid w:val="0059086A"/>
    <w:rsid w:val="00590C62"/>
    <w:rsid w:val="005939D2"/>
    <w:rsid w:val="00596A9F"/>
    <w:rsid w:val="005A089A"/>
    <w:rsid w:val="005A3255"/>
    <w:rsid w:val="005A409C"/>
    <w:rsid w:val="005A4F07"/>
    <w:rsid w:val="005D2A4B"/>
    <w:rsid w:val="005E3014"/>
    <w:rsid w:val="005F404D"/>
    <w:rsid w:val="00620FE1"/>
    <w:rsid w:val="00623621"/>
    <w:rsid w:val="006301F4"/>
    <w:rsid w:val="00646687"/>
    <w:rsid w:val="00647C97"/>
    <w:rsid w:val="00660B3C"/>
    <w:rsid w:val="006679D5"/>
    <w:rsid w:val="0067032E"/>
    <w:rsid w:val="00676B12"/>
    <w:rsid w:val="00682221"/>
    <w:rsid w:val="006856BF"/>
    <w:rsid w:val="006875B2"/>
    <w:rsid w:val="006A3EC7"/>
    <w:rsid w:val="006A45BC"/>
    <w:rsid w:val="006B2787"/>
    <w:rsid w:val="006C1108"/>
    <w:rsid w:val="006D4286"/>
    <w:rsid w:val="006E0243"/>
    <w:rsid w:val="006E12E5"/>
    <w:rsid w:val="006E35CC"/>
    <w:rsid w:val="006E7633"/>
    <w:rsid w:val="006F1E79"/>
    <w:rsid w:val="006F3F7A"/>
    <w:rsid w:val="006F712A"/>
    <w:rsid w:val="00734C2E"/>
    <w:rsid w:val="00743DA4"/>
    <w:rsid w:val="00750E53"/>
    <w:rsid w:val="007832C2"/>
    <w:rsid w:val="00783B75"/>
    <w:rsid w:val="00783B86"/>
    <w:rsid w:val="007862B3"/>
    <w:rsid w:val="00797E2F"/>
    <w:rsid w:val="007B225E"/>
    <w:rsid w:val="007C4EC2"/>
    <w:rsid w:val="007D5F84"/>
    <w:rsid w:val="007E0405"/>
    <w:rsid w:val="007E6537"/>
    <w:rsid w:val="007F7CED"/>
    <w:rsid w:val="008013D6"/>
    <w:rsid w:val="008019E3"/>
    <w:rsid w:val="00814646"/>
    <w:rsid w:val="00820832"/>
    <w:rsid w:val="008243F7"/>
    <w:rsid w:val="008268D1"/>
    <w:rsid w:val="0083651B"/>
    <w:rsid w:val="0084413C"/>
    <w:rsid w:val="00846DD3"/>
    <w:rsid w:val="00854B15"/>
    <w:rsid w:val="00866F90"/>
    <w:rsid w:val="00881270"/>
    <w:rsid w:val="0088423F"/>
    <w:rsid w:val="00884F88"/>
    <w:rsid w:val="008B1DED"/>
    <w:rsid w:val="008B2879"/>
    <w:rsid w:val="008D2A08"/>
    <w:rsid w:val="008D7F98"/>
    <w:rsid w:val="008E6A5B"/>
    <w:rsid w:val="008F7893"/>
    <w:rsid w:val="00902467"/>
    <w:rsid w:val="00907653"/>
    <w:rsid w:val="00910DC2"/>
    <w:rsid w:val="00922140"/>
    <w:rsid w:val="00922600"/>
    <w:rsid w:val="009331E0"/>
    <w:rsid w:val="00934A99"/>
    <w:rsid w:val="00936466"/>
    <w:rsid w:val="0093797F"/>
    <w:rsid w:val="00941B83"/>
    <w:rsid w:val="00956BC3"/>
    <w:rsid w:val="009637A8"/>
    <w:rsid w:val="00965895"/>
    <w:rsid w:val="0096622B"/>
    <w:rsid w:val="0096626B"/>
    <w:rsid w:val="00977581"/>
    <w:rsid w:val="00990EF4"/>
    <w:rsid w:val="009970F0"/>
    <w:rsid w:val="009B224D"/>
    <w:rsid w:val="009B7C51"/>
    <w:rsid w:val="009C4E20"/>
    <w:rsid w:val="009C5BAD"/>
    <w:rsid w:val="009D5100"/>
    <w:rsid w:val="009E5031"/>
    <w:rsid w:val="009E50E6"/>
    <w:rsid w:val="009E577B"/>
    <w:rsid w:val="009F0558"/>
    <w:rsid w:val="00A13C67"/>
    <w:rsid w:val="00A354C9"/>
    <w:rsid w:val="00A40CD0"/>
    <w:rsid w:val="00A450C2"/>
    <w:rsid w:val="00A51965"/>
    <w:rsid w:val="00A5205D"/>
    <w:rsid w:val="00A540ED"/>
    <w:rsid w:val="00A57427"/>
    <w:rsid w:val="00A97D61"/>
    <w:rsid w:val="00AB1DE3"/>
    <w:rsid w:val="00AC44BF"/>
    <w:rsid w:val="00AC68C1"/>
    <w:rsid w:val="00AE2A61"/>
    <w:rsid w:val="00AF57E4"/>
    <w:rsid w:val="00B25303"/>
    <w:rsid w:val="00B4303B"/>
    <w:rsid w:val="00B44A91"/>
    <w:rsid w:val="00B5284E"/>
    <w:rsid w:val="00B64AC7"/>
    <w:rsid w:val="00B65764"/>
    <w:rsid w:val="00B66459"/>
    <w:rsid w:val="00B717C7"/>
    <w:rsid w:val="00B737A7"/>
    <w:rsid w:val="00B876F0"/>
    <w:rsid w:val="00BA5F66"/>
    <w:rsid w:val="00BA6936"/>
    <w:rsid w:val="00BB5728"/>
    <w:rsid w:val="00BC39C8"/>
    <w:rsid w:val="00BD5BBC"/>
    <w:rsid w:val="00BE0337"/>
    <w:rsid w:val="00BE263D"/>
    <w:rsid w:val="00BF20FF"/>
    <w:rsid w:val="00C0124E"/>
    <w:rsid w:val="00C02CEE"/>
    <w:rsid w:val="00C02EE7"/>
    <w:rsid w:val="00C05345"/>
    <w:rsid w:val="00C21D75"/>
    <w:rsid w:val="00C22303"/>
    <w:rsid w:val="00C2766F"/>
    <w:rsid w:val="00C32FD8"/>
    <w:rsid w:val="00C4294E"/>
    <w:rsid w:val="00C42E94"/>
    <w:rsid w:val="00C531BD"/>
    <w:rsid w:val="00C541EB"/>
    <w:rsid w:val="00C602FD"/>
    <w:rsid w:val="00C85B30"/>
    <w:rsid w:val="00CA1452"/>
    <w:rsid w:val="00CA2FD8"/>
    <w:rsid w:val="00CA3888"/>
    <w:rsid w:val="00CA3AB2"/>
    <w:rsid w:val="00CB26EE"/>
    <w:rsid w:val="00CB5263"/>
    <w:rsid w:val="00CC6840"/>
    <w:rsid w:val="00CC778C"/>
    <w:rsid w:val="00CD4436"/>
    <w:rsid w:val="00CE2C60"/>
    <w:rsid w:val="00CF4992"/>
    <w:rsid w:val="00D063E0"/>
    <w:rsid w:val="00D26C5D"/>
    <w:rsid w:val="00D53A0A"/>
    <w:rsid w:val="00D5505D"/>
    <w:rsid w:val="00D65B62"/>
    <w:rsid w:val="00D7783D"/>
    <w:rsid w:val="00D92183"/>
    <w:rsid w:val="00DA5F56"/>
    <w:rsid w:val="00DB0BD3"/>
    <w:rsid w:val="00DB0EA4"/>
    <w:rsid w:val="00DB36DC"/>
    <w:rsid w:val="00DB4D84"/>
    <w:rsid w:val="00DB67C3"/>
    <w:rsid w:val="00DC18FD"/>
    <w:rsid w:val="00DC67A9"/>
    <w:rsid w:val="00DD2196"/>
    <w:rsid w:val="00DD6F9E"/>
    <w:rsid w:val="00DE1006"/>
    <w:rsid w:val="00DE1C91"/>
    <w:rsid w:val="00DE7DBE"/>
    <w:rsid w:val="00DF4117"/>
    <w:rsid w:val="00E02EFA"/>
    <w:rsid w:val="00E030FA"/>
    <w:rsid w:val="00E1599D"/>
    <w:rsid w:val="00E17917"/>
    <w:rsid w:val="00E17CA6"/>
    <w:rsid w:val="00E2377F"/>
    <w:rsid w:val="00E2478A"/>
    <w:rsid w:val="00E328C4"/>
    <w:rsid w:val="00E35E9A"/>
    <w:rsid w:val="00E5211C"/>
    <w:rsid w:val="00E6073F"/>
    <w:rsid w:val="00E615C1"/>
    <w:rsid w:val="00E61A68"/>
    <w:rsid w:val="00E64554"/>
    <w:rsid w:val="00E64847"/>
    <w:rsid w:val="00E655C8"/>
    <w:rsid w:val="00E71110"/>
    <w:rsid w:val="00E92BAA"/>
    <w:rsid w:val="00E970F2"/>
    <w:rsid w:val="00EA5C2E"/>
    <w:rsid w:val="00EA774B"/>
    <w:rsid w:val="00EB2984"/>
    <w:rsid w:val="00EB4034"/>
    <w:rsid w:val="00EC61FF"/>
    <w:rsid w:val="00ED2D40"/>
    <w:rsid w:val="00ED472E"/>
    <w:rsid w:val="00ED4799"/>
    <w:rsid w:val="00ED7FE4"/>
    <w:rsid w:val="00F0314D"/>
    <w:rsid w:val="00F142E3"/>
    <w:rsid w:val="00F43C5D"/>
    <w:rsid w:val="00F55440"/>
    <w:rsid w:val="00F670B8"/>
    <w:rsid w:val="00F878B1"/>
    <w:rsid w:val="00FA4815"/>
    <w:rsid w:val="00FB5B0E"/>
    <w:rsid w:val="00FC1D56"/>
    <w:rsid w:val="00FD21CD"/>
    <w:rsid w:val="00FD507C"/>
    <w:rsid w:val="00FD7CC3"/>
    <w:rsid w:val="00FD7E0D"/>
    <w:rsid w:val="00FE192C"/>
    <w:rsid w:val="00FE3563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17"/>
  </w:style>
  <w:style w:type="paragraph" w:styleId="1">
    <w:name w:val="heading 1"/>
    <w:basedOn w:val="a"/>
    <w:next w:val="a"/>
    <w:link w:val="10"/>
    <w:qFormat/>
    <w:rsid w:val="00FC1D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2">
    <w:name w:val="heading 2"/>
    <w:basedOn w:val="a"/>
    <w:next w:val="a"/>
    <w:link w:val="20"/>
    <w:qFormat/>
    <w:rsid w:val="00FC1D5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FF"/>
    <w:pPr>
      <w:ind w:left="720"/>
      <w:contextualSpacing/>
    </w:pPr>
  </w:style>
  <w:style w:type="paragraph" w:customStyle="1" w:styleId="Default">
    <w:name w:val="Default"/>
    <w:rsid w:val="00D65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C1D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D56"/>
  </w:style>
  <w:style w:type="paragraph" w:styleId="a6">
    <w:name w:val="footer"/>
    <w:basedOn w:val="a"/>
    <w:link w:val="a7"/>
    <w:uiPriority w:val="99"/>
    <w:semiHidden/>
    <w:unhideWhenUsed/>
    <w:rsid w:val="00FC1D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D56"/>
  </w:style>
  <w:style w:type="character" w:customStyle="1" w:styleId="10">
    <w:name w:val="Заголовок 1 Знак"/>
    <w:basedOn w:val="a0"/>
    <w:link w:val="1"/>
    <w:rsid w:val="00FC1D56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customStyle="1" w:styleId="20">
    <w:name w:val="Заголовок 2 Знак"/>
    <w:basedOn w:val="a0"/>
    <w:link w:val="2"/>
    <w:rsid w:val="00FC1D56"/>
    <w:rPr>
      <w:rFonts w:ascii="Times New Roman" w:eastAsia="Times New Roman" w:hAnsi="Times New Roman" w:cs="Times New Roman"/>
      <w:b/>
      <w:bCs/>
      <w:sz w:val="20"/>
      <w:szCs w:val="20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Computer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l.pascal</dc:creator>
  <cp:lastModifiedBy>User</cp:lastModifiedBy>
  <cp:revision>27</cp:revision>
  <cp:lastPrinted>2014-12-03T12:16:00Z</cp:lastPrinted>
  <dcterms:created xsi:type="dcterms:W3CDTF">2014-12-10T07:36:00Z</dcterms:created>
  <dcterms:modified xsi:type="dcterms:W3CDTF">2016-03-22T14:32:00Z</dcterms:modified>
</cp:coreProperties>
</file>